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610" w:rsidRPr="00127FD9" w:rsidRDefault="001D4610" w:rsidP="001D4610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51/16</w:t>
      </w:r>
    </w:p>
    <w:p w:rsidR="001D4610" w:rsidRPr="00127FD9" w:rsidRDefault="001D4610" w:rsidP="001D461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הפעלת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תוכנית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חינוכית ערכית כחול לבן</w:t>
      </w:r>
    </w:p>
    <w:p w:rsidR="001D4610" w:rsidRPr="00127FD9" w:rsidRDefault="001D4610" w:rsidP="001D4610">
      <w:pPr>
        <w:overflowPunct w:val="0"/>
        <w:autoSpaceDE w:val="0"/>
        <w:autoSpaceDN w:val="0"/>
        <w:adjustRightInd w:val="0"/>
        <w:spacing w:after="0" w:line="312" w:lineRule="auto"/>
        <w:ind w:left="-526"/>
        <w:jc w:val="both"/>
        <w:textAlignment w:val="baseline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משרד הכלכלה והתעשייה, פונה לקבלת הצעות למתן שירותי</w:t>
      </w:r>
      <w:r>
        <w:rPr>
          <w:rFonts w:ascii="Times New Roman" w:hAnsi="Times New Roman" w:cs="David" w:hint="cs"/>
          <w:rtl/>
          <w:lang w:eastAsia="he-IL"/>
        </w:rPr>
        <w:t xml:space="preserve"> הפעלת </w:t>
      </w:r>
      <w:proofErr w:type="spellStart"/>
      <w:r>
        <w:rPr>
          <w:rFonts w:ascii="Times New Roman" w:hAnsi="Times New Roman" w:cs="David" w:hint="cs"/>
          <w:rtl/>
          <w:lang w:eastAsia="he-IL"/>
        </w:rPr>
        <w:t>תוכנית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חינוכית ערכית כחול לבן עבור מטה כחול לבן,</w:t>
      </w:r>
      <w:r w:rsidRPr="003D3FDB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D4610" w:rsidRPr="00127FD9" w:rsidRDefault="001D4610" w:rsidP="001D4610">
      <w:pPr>
        <w:numPr>
          <w:ilvl w:val="0"/>
          <w:numId w:val="1"/>
        </w:numPr>
        <w:spacing w:after="0" w:line="312" w:lineRule="auto"/>
        <w:ind w:left="41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1D4610" w:rsidRPr="00C033F2" w:rsidRDefault="001D4610" w:rsidP="001D4610">
      <w:pPr>
        <w:numPr>
          <w:ilvl w:val="0"/>
          <w:numId w:val="1"/>
        </w:numPr>
        <w:spacing w:after="0" w:line="312" w:lineRule="auto"/>
        <w:ind w:left="41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C033F2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C033F2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Pr="00C033F2">
        <w:rPr>
          <w:rFonts w:ascii="Times New Roman" w:hAnsi="Times New Roman" w:cs="David" w:hint="eastAsia"/>
          <w:rtl/>
          <w:lang w:eastAsia="he-IL"/>
        </w:rPr>
        <w:t>לשנה</w:t>
      </w:r>
      <w:r w:rsidRPr="00C033F2">
        <w:rPr>
          <w:rFonts w:ascii="Times New Roman" w:hAnsi="Times New Roman" w:cs="David"/>
          <w:rtl/>
          <w:lang w:eastAsia="he-IL"/>
        </w:rPr>
        <w:t xml:space="preserve"> </w:t>
      </w:r>
      <w:r w:rsidRPr="00C033F2">
        <w:rPr>
          <w:rFonts w:ascii="Times New Roman" w:hAnsi="Times New Roman" w:cs="David" w:hint="eastAsia"/>
          <w:rtl/>
          <w:lang w:eastAsia="he-IL"/>
        </w:rPr>
        <w:t>עם</w:t>
      </w:r>
      <w:r w:rsidRPr="00C033F2">
        <w:rPr>
          <w:rFonts w:ascii="Times New Roman" w:hAnsi="Times New Roman" w:cs="David"/>
          <w:rtl/>
          <w:lang w:eastAsia="he-IL"/>
        </w:rPr>
        <w:t xml:space="preserve"> זכות למשרד בלבד להארכה, ב</w:t>
      </w:r>
      <w:r w:rsidRPr="00C033F2">
        <w:rPr>
          <w:rFonts w:ascii="Times New Roman" w:hAnsi="Times New Roman" w:cs="David" w:hint="cs"/>
          <w:rtl/>
          <w:lang w:eastAsia="he-IL"/>
        </w:rPr>
        <w:t>שלוש</w:t>
      </w:r>
      <w:r w:rsidRPr="00C033F2">
        <w:rPr>
          <w:rFonts w:ascii="Times New Roman" w:hAnsi="Times New Roman" w:cs="David"/>
          <w:rtl/>
          <w:lang w:eastAsia="he-IL"/>
        </w:rPr>
        <w:t xml:space="preserve"> </w:t>
      </w:r>
      <w:r w:rsidRPr="00C033F2">
        <w:rPr>
          <w:rFonts w:ascii="Times New Roman" w:hAnsi="Times New Roman" w:cs="David" w:hint="eastAsia"/>
          <w:rtl/>
          <w:lang w:eastAsia="he-IL"/>
        </w:rPr>
        <w:t>שנים</w:t>
      </w:r>
      <w:r w:rsidRPr="00C033F2">
        <w:rPr>
          <w:rFonts w:ascii="Times New Roman" w:hAnsi="Times New Roman" w:cs="David"/>
          <w:rtl/>
          <w:lang w:eastAsia="he-IL"/>
        </w:rPr>
        <w:t xml:space="preserve"> </w:t>
      </w:r>
      <w:r w:rsidRPr="00C033F2">
        <w:rPr>
          <w:rFonts w:ascii="Times New Roman" w:hAnsi="Times New Roman" w:cs="David" w:hint="eastAsia"/>
          <w:rtl/>
          <w:lang w:eastAsia="he-IL"/>
        </w:rPr>
        <w:t>נוספות</w:t>
      </w:r>
      <w:r w:rsidRPr="00C033F2">
        <w:rPr>
          <w:rFonts w:ascii="Times New Roman" w:hAnsi="Times New Roman" w:cs="David"/>
          <w:rtl/>
          <w:lang w:eastAsia="he-IL"/>
        </w:rPr>
        <w:t xml:space="preserve">, </w:t>
      </w:r>
      <w:r w:rsidRPr="00C033F2">
        <w:rPr>
          <w:rFonts w:ascii="Times New Roman" w:hAnsi="Times New Roman" w:cs="David" w:hint="eastAsia"/>
          <w:rtl/>
          <w:lang w:eastAsia="he-IL"/>
        </w:rPr>
        <w:t>עד</w:t>
      </w:r>
      <w:r w:rsidRPr="00C033F2">
        <w:rPr>
          <w:rFonts w:ascii="Times New Roman" w:hAnsi="Times New Roman" w:cs="David"/>
          <w:rtl/>
          <w:lang w:eastAsia="he-IL"/>
        </w:rPr>
        <w:t xml:space="preserve"> </w:t>
      </w:r>
      <w:r w:rsidRPr="00C033F2">
        <w:rPr>
          <w:rFonts w:ascii="Times New Roman" w:hAnsi="Times New Roman" w:cs="David" w:hint="eastAsia"/>
          <w:rtl/>
          <w:lang w:eastAsia="he-IL"/>
        </w:rPr>
        <w:t>שנה</w:t>
      </w:r>
      <w:r w:rsidRPr="00C033F2">
        <w:rPr>
          <w:rFonts w:ascii="Times New Roman" w:hAnsi="Times New Roman" w:cs="David"/>
          <w:rtl/>
          <w:lang w:eastAsia="he-IL"/>
        </w:rPr>
        <w:t xml:space="preserve"> </w:t>
      </w:r>
      <w:r w:rsidRPr="00C033F2">
        <w:rPr>
          <w:rFonts w:ascii="Times New Roman" w:hAnsi="Times New Roman" w:cs="David" w:hint="eastAsia"/>
          <w:rtl/>
          <w:lang w:eastAsia="he-IL"/>
        </w:rPr>
        <w:t>בכל</w:t>
      </w:r>
      <w:r w:rsidRPr="00C033F2">
        <w:rPr>
          <w:rFonts w:ascii="Times New Roman" w:hAnsi="Times New Roman" w:cs="David"/>
          <w:rtl/>
          <w:lang w:eastAsia="he-IL"/>
        </w:rPr>
        <w:t xml:space="preserve"> </w:t>
      </w:r>
      <w:r w:rsidRPr="00C033F2">
        <w:rPr>
          <w:rFonts w:ascii="Times New Roman" w:hAnsi="Times New Roman" w:cs="David" w:hint="eastAsia"/>
          <w:rtl/>
          <w:lang w:eastAsia="he-IL"/>
        </w:rPr>
        <w:t>פעם</w:t>
      </w:r>
      <w:r w:rsidRPr="00C033F2">
        <w:rPr>
          <w:rFonts w:ascii="Times New Roman" w:hAnsi="Times New Roman" w:cs="David"/>
          <w:rtl/>
          <w:lang w:eastAsia="he-IL"/>
        </w:rPr>
        <w:t>.</w:t>
      </w:r>
    </w:p>
    <w:p w:rsidR="001D4610" w:rsidRPr="00127FD9" w:rsidRDefault="001D4610" w:rsidP="001D4610">
      <w:pPr>
        <w:numPr>
          <w:ilvl w:val="0"/>
          <w:numId w:val="1"/>
        </w:numPr>
        <w:spacing w:after="0" w:line="312" w:lineRule="auto"/>
        <w:ind w:left="41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D4610" w:rsidRPr="00BD2E76" w:rsidRDefault="001D4610" w:rsidP="001D4610">
      <w:pPr>
        <w:numPr>
          <w:ilvl w:val="1"/>
          <w:numId w:val="1"/>
        </w:numPr>
        <w:spacing w:after="0" w:line="312" w:lineRule="auto"/>
        <w:ind w:left="466" w:hanging="425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1D4610" w:rsidRPr="00BD2E76" w:rsidRDefault="001D4610" w:rsidP="001D4610">
      <w:pPr>
        <w:numPr>
          <w:ilvl w:val="2"/>
          <w:numId w:val="1"/>
        </w:numPr>
        <w:spacing w:after="0" w:line="312" w:lineRule="auto"/>
        <w:ind w:left="1175" w:hanging="709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D4610" w:rsidRDefault="001D4610" w:rsidP="001D4610">
      <w:pPr>
        <w:numPr>
          <w:ilvl w:val="2"/>
          <w:numId w:val="1"/>
        </w:numPr>
        <w:spacing w:after="0" w:line="312" w:lineRule="auto"/>
        <w:ind w:left="1175" w:hanging="709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D4610" w:rsidRDefault="001D4610" w:rsidP="001D4610">
      <w:pPr>
        <w:numPr>
          <w:ilvl w:val="1"/>
          <w:numId w:val="1"/>
        </w:numPr>
        <w:spacing w:after="0" w:line="312" w:lineRule="auto"/>
        <w:ind w:left="466" w:hanging="425"/>
        <w:jc w:val="both"/>
        <w:rPr>
          <w:rFonts w:ascii="Times New Roman" w:hAnsi="Times New Roman" w:cs="David"/>
          <w:lang w:eastAsia="he-IL"/>
        </w:rPr>
      </w:pPr>
      <w:r w:rsidRPr="00B83FA1">
        <w:rPr>
          <w:rFonts w:ascii="Times New Roman" w:hAnsi="Times New Roman" w:cs="David" w:hint="eastAsia"/>
          <w:rtl/>
          <w:lang w:eastAsia="he-IL"/>
        </w:rPr>
        <w:t>המציע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עומד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בדרישות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חוק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עסקאות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גופים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ציבוריים</w:t>
      </w:r>
      <w:r w:rsidRPr="00B83FA1">
        <w:rPr>
          <w:rFonts w:ascii="Times New Roman" w:hAnsi="Times New Roman" w:cs="David"/>
          <w:rtl/>
          <w:lang w:eastAsia="he-IL"/>
        </w:rPr>
        <w:t xml:space="preserve">, </w:t>
      </w:r>
      <w:r w:rsidRPr="00B83FA1">
        <w:rPr>
          <w:rFonts w:ascii="Times New Roman" w:hAnsi="Times New Roman" w:cs="David" w:hint="eastAsia"/>
          <w:rtl/>
          <w:lang w:eastAsia="he-IL"/>
        </w:rPr>
        <w:t>תשל</w:t>
      </w:r>
      <w:r w:rsidRPr="00B83FA1">
        <w:rPr>
          <w:rFonts w:ascii="Times New Roman" w:hAnsi="Times New Roman" w:cs="David"/>
          <w:rtl/>
          <w:lang w:eastAsia="he-IL"/>
        </w:rPr>
        <w:t xml:space="preserve">"ו-1976 </w:t>
      </w:r>
      <w:r w:rsidRPr="00B83FA1">
        <w:rPr>
          <w:rFonts w:ascii="Times New Roman" w:hAnsi="Times New Roman" w:cs="David" w:hint="eastAsia"/>
          <w:rtl/>
          <w:lang w:eastAsia="he-IL"/>
        </w:rPr>
        <w:t>לפיהם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לא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הפר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זכויות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עובדים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וכי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הוא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מנהל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ספרי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חשבונות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ורשומות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ומדווח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לרשויות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המס</w:t>
      </w:r>
      <w:r w:rsidRPr="00B83FA1">
        <w:rPr>
          <w:rFonts w:ascii="Times New Roman" w:hAnsi="Times New Roman" w:cs="David"/>
          <w:rtl/>
          <w:lang w:eastAsia="he-IL"/>
        </w:rPr>
        <w:t xml:space="preserve"> </w:t>
      </w:r>
      <w:r w:rsidRPr="00B83FA1">
        <w:rPr>
          <w:rFonts w:ascii="Times New Roman" w:hAnsi="Times New Roman" w:cs="David" w:hint="eastAsia"/>
          <w:rtl/>
          <w:lang w:eastAsia="he-IL"/>
        </w:rPr>
        <w:t>כחוק</w:t>
      </w:r>
      <w:r w:rsidRPr="00B83FA1">
        <w:rPr>
          <w:rFonts w:ascii="Times New Roman" w:hAnsi="Times New Roman" w:cs="David"/>
          <w:rtl/>
          <w:lang w:eastAsia="he-IL"/>
        </w:rPr>
        <w:t>.</w:t>
      </w:r>
    </w:p>
    <w:p w:rsidR="001D4610" w:rsidRPr="00127FD9" w:rsidRDefault="001D4610" w:rsidP="001D4610">
      <w:pPr>
        <w:spacing w:after="0" w:line="312" w:lineRule="auto"/>
        <w:ind w:left="41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D4610" w:rsidRPr="00127FD9" w:rsidRDefault="001D4610" w:rsidP="001D4610">
      <w:pPr>
        <w:numPr>
          <w:ilvl w:val="0"/>
          <w:numId w:val="1"/>
        </w:numPr>
        <w:spacing w:after="0" w:line="312" w:lineRule="auto"/>
        <w:ind w:left="41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D4610" w:rsidRPr="00127FD9" w:rsidRDefault="001D4610" w:rsidP="00FD2454">
      <w:pPr>
        <w:numPr>
          <w:ilvl w:val="0"/>
          <w:numId w:val="1"/>
        </w:numPr>
        <w:spacing w:after="0" w:line="312" w:lineRule="auto"/>
        <w:ind w:left="41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9A5F3E">
        <w:rPr>
          <w:rFonts w:ascii="Times New Roman" w:hAnsi="Times New Roman" w:cs="David" w:hint="cs"/>
          <w:rtl/>
          <w:lang w:eastAsia="he-IL"/>
        </w:rPr>
        <w:t>על סך 37,500</w:t>
      </w:r>
      <w:r>
        <w:rPr>
          <w:rFonts w:ascii="Times New Roman" w:hAnsi="Times New Roman" w:cs="David" w:hint="cs"/>
          <w:rtl/>
          <w:lang w:eastAsia="he-IL"/>
        </w:rPr>
        <w:t xml:space="preserve"> ש"ח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 23.7.</w:t>
      </w:r>
      <w:r w:rsidR="00FD2454">
        <w:rPr>
          <w:rFonts w:ascii="Times New Roman" w:hAnsi="Times New Roman" w:cs="David" w:hint="cs"/>
          <w:u w:val="single"/>
          <w:rtl/>
          <w:lang w:eastAsia="he-IL"/>
        </w:rPr>
        <w:t>2017</w:t>
      </w:r>
      <w:bookmarkStart w:id="0" w:name="_GoBack"/>
      <w:bookmarkEnd w:id="0"/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D4610" w:rsidRPr="00127FD9" w:rsidRDefault="001D4610" w:rsidP="001D4610">
      <w:pPr>
        <w:numPr>
          <w:ilvl w:val="0"/>
          <w:numId w:val="1"/>
        </w:numPr>
        <w:spacing w:after="0" w:line="360" w:lineRule="auto"/>
        <w:ind w:left="41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הר"מ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 xml:space="preserve"> והן באתר האינטרנט  של המשרד אך הגשת הצעה מחייבת תשלום עבור  מסמכי המכרז.</w:t>
      </w:r>
    </w:p>
    <w:p w:rsidR="001D4610" w:rsidRPr="00127FD9" w:rsidRDefault="001D4610" w:rsidP="001D4610">
      <w:pPr>
        <w:numPr>
          <w:ilvl w:val="0"/>
          <w:numId w:val="1"/>
        </w:numPr>
        <w:spacing w:after="0" w:line="360" w:lineRule="auto"/>
        <w:ind w:left="41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1D4610" w:rsidRPr="00127FD9" w:rsidRDefault="001D4610" w:rsidP="001D4610">
      <w:pPr>
        <w:numPr>
          <w:ilvl w:val="0"/>
          <w:numId w:val="1"/>
        </w:numPr>
        <w:spacing w:after="0" w:line="360" w:lineRule="auto"/>
        <w:ind w:left="41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 02-6662937 עד לתאריך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20.12.2016 </w:t>
      </w:r>
      <w:r w:rsidRPr="00127FD9">
        <w:rPr>
          <w:rFonts w:ascii="Times New Roman" w:hAnsi="Times New Roman" w:cs="David" w:hint="cs"/>
          <w:rtl/>
          <w:lang w:eastAsia="he-IL"/>
        </w:rPr>
        <w:t>שעה 12:00 לגב' סימה פיאמנטה, יש לוודא אישור קבלת הפקס בטלפון מס' 02-6662600.</w:t>
      </w:r>
    </w:p>
    <w:p w:rsidR="001D4610" w:rsidRPr="00127FD9" w:rsidRDefault="001D4610" w:rsidP="001D4610">
      <w:pPr>
        <w:numPr>
          <w:ilvl w:val="0"/>
          <w:numId w:val="1"/>
        </w:numPr>
        <w:spacing w:after="0" w:line="360" w:lineRule="auto"/>
        <w:ind w:left="41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>
        <w:rPr>
          <w:rFonts w:ascii="Times New Roman" w:hAnsi="Times New Roman" w:cs="David" w:hint="cs"/>
          <w:u w:val="single"/>
          <w:rtl/>
          <w:lang w:eastAsia="he-IL"/>
        </w:rPr>
        <w:t>10.1.2017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D4610" w:rsidRPr="00127FD9" w:rsidRDefault="001D4610" w:rsidP="001D4610">
      <w:pPr>
        <w:numPr>
          <w:ilvl w:val="0"/>
          <w:numId w:val="1"/>
        </w:numPr>
        <w:spacing w:after="0" w:line="360" w:lineRule="auto"/>
        <w:ind w:left="41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D4610" w:rsidRPr="009A5F3E" w:rsidRDefault="001D4610" w:rsidP="001D4610">
      <w:pPr>
        <w:numPr>
          <w:ilvl w:val="0"/>
          <w:numId w:val="1"/>
        </w:numPr>
        <w:spacing w:after="0" w:line="360" w:lineRule="auto"/>
        <w:ind w:left="41" w:hanging="425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Pr="009A5F3E">
        <w:rPr>
          <w:rFonts w:ascii="Times New Roman" w:hAnsi="Times New Roman" w:cs="David" w:hint="cs"/>
          <w:u w:val="single"/>
          <w:rtl/>
          <w:lang w:eastAsia="he-IL"/>
        </w:rPr>
        <w:t>ביום  שני, כ"ה טבת תשע"ז,  23.1.2017   עד השעה 12:00</w:t>
      </w:r>
      <w:r w:rsidRPr="009A5F3E">
        <w:rPr>
          <w:rFonts w:ascii="Times New Roman" w:hAnsi="Times New Roman" w:cs="David" w:hint="cs"/>
          <w:rtl/>
          <w:lang w:eastAsia="he-IL"/>
        </w:rPr>
        <w:t>.</w:t>
      </w:r>
    </w:p>
    <w:p w:rsidR="001D4610" w:rsidRPr="001D4610" w:rsidRDefault="001D4610" w:rsidP="001D4610">
      <w:pPr>
        <w:numPr>
          <w:ilvl w:val="0"/>
          <w:numId w:val="1"/>
        </w:numPr>
        <w:spacing w:after="0" w:line="360" w:lineRule="auto"/>
        <w:ind w:left="41" w:hanging="425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D4610" w:rsidRDefault="001D4610" w:rsidP="001D4610">
      <w:pPr>
        <w:spacing w:after="0" w:line="240" w:lineRule="auto"/>
        <w:ind w:left="685"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EA3DA0F" wp14:editId="5EF13E8D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FD6D8B" w:rsidRPr="001D4610" w:rsidRDefault="001D4610" w:rsidP="001D4610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 xml:space="preserve">       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FD6D8B" w:rsidRPr="001D4610" w:rsidSect="001D461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709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65AC1D24" wp14:editId="16E6CA2B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0626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D4610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  <w:rsid w:val="00FD2454"/>
    <w:rsid w:val="00FD6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61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61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396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2016-12-06T06:38:00Z</dcterms:created>
  <dcterms:modified xsi:type="dcterms:W3CDTF">2016-12-06T06:38:00Z</dcterms:modified>
</cp:coreProperties>
</file>